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145796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145796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145796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145796">
      <w:pPr>
        <w:pBdr>
          <w:top w:val="single" w:sz="36" w:space="1" w:color="000000"/>
        </w:pBdr>
        <w:spacing w:line="360" w:lineRule="auto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145796">
      <w:pPr>
        <w:pBdr>
          <w:top w:val="single" w:sz="36" w:space="1" w:color="000000"/>
        </w:pBdr>
        <w:spacing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657E76" w:rsidP="00145796">
      <w:pPr>
        <w:spacing w:after="6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 w:rsidRPr="00694F6B">
        <w:rPr>
          <w:rFonts w:ascii="Tahoma" w:hAnsi="Tahoma" w:cs="Tahoma"/>
          <w:sz w:val="24"/>
          <w:szCs w:val="24"/>
        </w:rPr>
        <w:t>,</w:t>
      </w:r>
      <w:r w:rsidR="00694F6B" w:rsidRPr="00694F6B">
        <w:rPr>
          <w:rFonts w:ascii="Tahoma" w:hAnsi="Tahoma" w:cs="Tahoma"/>
          <w:sz w:val="24"/>
          <w:szCs w:val="24"/>
        </w:rPr>
        <w:t xml:space="preserve"> Yukarı </w:t>
      </w:r>
      <w:r w:rsidR="009B75BD" w:rsidRPr="00694F6B">
        <w:rPr>
          <w:rFonts w:ascii="Tahoma" w:hAnsi="Tahoma" w:cs="Tahoma"/>
          <w:sz w:val="24"/>
          <w:szCs w:val="24"/>
        </w:rPr>
        <w:t>Mahalle</w:t>
      </w:r>
      <w:r w:rsidR="00694F6B">
        <w:rPr>
          <w:rFonts w:ascii="Tahoma" w:hAnsi="Tahoma" w:cs="Tahoma"/>
          <w:sz w:val="24"/>
          <w:szCs w:val="24"/>
        </w:rPr>
        <w:t xml:space="preserve"> </w:t>
      </w:r>
      <w:r w:rsidR="004301A4" w:rsidRPr="006F7CAF">
        <w:rPr>
          <w:rFonts w:ascii="Tahoma" w:hAnsi="Tahoma" w:cs="Tahoma"/>
          <w:sz w:val="24"/>
          <w:szCs w:val="24"/>
        </w:rPr>
        <w:t>mevcut 1/1000 ölçekli Uygulama İmar Planının</w:t>
      </w:r>
      <w:r w:rsidRPr="006F7CAF">
        <w:rPr>
          <w:rFonts w:ascii="Tahoma" w:hAnsi="Tahoma" w:cs="Tahoma"/>
          <w:sz w:val="24"/>
          <w:szCs w:val="24"/>
        </w:rPr>
        <w:t>;</w:t>
      </w:r>
    </w:p>
    <w:p w:rsidR="00657E76" w:rsidRPr="006F7CAF" w:rsidRDefault="00AD4AB8" w:rsidP="00145796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6973BC">
        <w:rPr>
          <w:rFonts w:ascii="Tahoma" w:hAnsi="Tahoma" w:cs="Tahoma"/>
          <w:sz w:val="24"/>
          <w:szCs w:val="24"/>
        </w:rPr>
        <w:t>7</w:t>
      </w:r>
      <w:r w:rsidR="009B75BD">
        <w:rPr>
          <w:rFonts w:ascii="Tahoma" w:hAnsi="Tahoma" w:cs="Tahoma"/>
          <w:sz w:val="24"/>
          <w:szCs w:val="24"/>
        </w:rPr>
        <w:t>-</w:t>
      </w:r>
      <w:r w:rsidR="006973BC">
        <w:rPr>
          <w:rFonts w:ascii="Tahoma" w:hAnsi="Tahoma" w:cs="Tahoma"/>
          <w:sz w:val="24"/>
          <w:szCs w:val="24"/>
        </w:rPr>
        <w:t>A</w:t>
      </w:r>
      <w:r w:rsidR="00E3163D">
        <w:rPr>
          <w:rFonts w:ascii="Tahoma" w:hAnsi="Tahoma" w:cs="Tahoma"/>
          <w:sz w:val="24"/>
          <w:szCs w:val="24"/>
        </w:rPr>
        <w:t>-</w:t>
      </w:r>
      <w:r w:rsidR="006973BC">
        <w:rPr>
          <w:rFonts w:ascii="Tahoma" w:hAnsi="Tahoma" w:cs="Tahoma"/>
          <w:sz w:val="24"/>
          <w:szCs w:val="24"/>
        </w:rPr>
        <w:t>3</w:t>
      </w:r>
      <w:r w:rsidR="003435BA">
        <w:rPr>
          <w:rFonts w:ascii="Tahoma" w:hAnsi="Tahoma" w:cs="Tahoma"/>
          <w:sz w:val="24"/>
          <w:szCs w:val="24"/>
        </w:rPr>
        <w:t>-</w:t>
      </w:r>
      <w:r w:rsidR="00854968">
        <w:rPr>
          <w:rFonts w:ascii="Tahoma" w:hAnsi="Tahoma" w:cs="Tahoma"/>
          <w:sz w:val="24"/>
          <w:szCs w:val="24"/>
        </w:rPr>
        <w:t>C</w:t>
      </w:r>
      <w:r w:rsidR="006973BC">
        <w:rPr>
          <w:rFonts w:ascii="Tahoma" w:hAnsi="Tahoma" w:cs="Tahoma"/>
          <w:sz w:val="24"/>
          <w:szCs w:val="24"/>
        </w:rPr>
        <w:t xml:space="preserve"> ve K-35-D-07-D-2-</w:t>
      </w:r>
      <w:r w:rsidR="00854968">
        <w:rPr>
          <w:rFonts w:ascii="Tahoma" w:hAnsi="Tahoma" w:cs="Tahoma"/>
          <w:sz w:val="24"/>
          <w:szCs w:val="24"/>
        </w:rPr>
        <w:t>B</w:t>
      </w:r>
      <w:r w:rsidR="006973BC">
        <w:rPr>
          <w:rFonts w:ascii="Tahoma" w:hAnsi="Tahoma" w:cs="Tahoma"/>
          <w:sz w:val="24"/>
          <w:szCs w:val="24"/>
        </w:rPr>
        <w:t xml:space="preserve"> paftaları</w:t>
      </w:r>
      <w:r w:rsidR="004D4CC6">
        <w:rPr>
          <w:rFonts w:ascii="Tahoma" w:hAnsi="Tahoma" w:cs="Tahoma"/>
          <w:sz w:val="24"/>
          <w:szCs w:val="24"/>
        </w:rPr>
        <w:t>nda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145796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071EC7">
        <w:rPr>
          <w:rFonts w:ascii="Tahoma" w:hAnsi="Tahoma" w:cs="Tahoma"/>
          <w:sz w:val="24"/>
          <w:szCs w:val="24"/>
        </w:rPr>
        <w:t>28</w:t>
      </w:r>
      <w:r w:rsidR="006973BC">
        <w:rPr>
          <w:rFonts w:ascii="Tahoma" w:hAnsi="Tahoma" w:cs="Tahoma"/>
          <w:sz w:val="24"/>
          <w:szCs w:val="24"/>
        </w:rPr>
        <w:t>26</w:t>
      </w:r>
      <w:r w:rsidR="004D1A98">
        <w:rPr>
          <w:rFonts w:ascii="Tahoma" w:hAnsi="Tahoma" w:cs="Tahoma"/>
          <w:sz w:val="24"/>
          <w:szCs w:val="24"/>
        </w:rPr>
        <w:t>50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4D1A98">
        <w:rPr>
          <w:rFonts w:ascii="Tahoma" w:hAnsi="Tahoma" w:cs="Tahoma"/>
          <w:sz w:val="24"/>
          <w:szCs w:val="24"/>
        </w:rPr>
        <w:t>28</w:t>
      </w:r>
      <w:r w:rsidR="006973BC">
        <w:rPr>
          <w:rFonts w:ascii="Tahoma" w:hAnsi="Tahoma" w:cs="Tahoma"/>
          <w:sz w:val="24"/>
          <w:szCs w:val="24"/>
        </w:rPr>
        <w:t>25</w:t>
      </w:r>
      <w:r w:rsidR="004D1A98">
        <w:rPr>
          <w:rFonts w:ascii="Tahoma" w:hAnsi="Tahoma" w:cs="Tahoma"/>
          <w:sz w:val="24"/>
          <w:szCs w:val="24"/>
        </w:rPr>
        <w:t>50</w:t>
      </w:r>
    </w:p>
    <w:p w:rsidR="00B67024" w:rsidRPr="006F7CAF" w:rsidRDefault="00B67024" w:rsidP="00145796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6973BC">
        <w:rPr>
          <w:rFonts w:ascii="Tahoma" w:hAnsi="Tahoma" w:cs="Tahoma"/>
          <w:sz w:val="24"/>
          <w:szCs w:val="24"/>
        </w:rPr>
        <w:t>462 230</w:t>
      </w:r>
      <w:r>
        <w:rPr>
          <w:rFonts w:ascii="Tahoma" w:hAnsi="Tahoma" w:cs="Tahoma"/>
          <w:sz w:val="24"/>
          <w:szCs w:val="24"/>
        </w:rPr>
        <w:t xml:space="preserve">– </w:t>
      </w:r>
      <w:r w:rsidR="006973BC">
        <w:rPr>
          <w:rFonts w:ascii="Tahoma" w:hAnsi="Tahoma" w:cs="Tahoma"/>
          <w:sz w:val="24"/>
          <w:szCs w:val="24"/>
        </w:rPr>
        <w:t>462 350</w:t>
      </w:r>
    </w:p>
    <w:p w:rsidR="008C24B5" w:rsidRDefault="00657E76" w:rsidP="00145796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854968">
        <w:rPr>
          <w:rFonts w:ascii="Tahoma" w:hAnsi="Tahoma" w:cs="Tahoma"/>
          <w:sz w:val="24"/>
          <w:szCs w:val="24"/>
        </w:rPr>
        <w:t>0,5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657E76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 w:rsidR="00694F6B"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4D4CC6">
        <w:rPr>
          <w:rFonts w:ascii="Tahoma" w:hAnsi="Tahoma" w:cs="Tahoma"/>
          <w:bCs/>
          <w:i/>
          <w:iCs/>
          <w:sz w:val="24"/>
          <w:szCs w:val="24"/>
        </w:rPr>
        <w:t>konut alanı</w:t>
      </w:r>
      <w:r w:rsidR="00854968">
        <w:rPr>
          <w:rFonts w:ascii="Tahoma" w:hAnsi="Tahoma" w:cs="Tahoma"/>
          <w:bCs/>
          <w:i/>
          <w:iCs/>
          <w:sz w:val="24"/>
          <w:szCs w:val="24"/>
        </w:rPr>
        <w:t xml:space="preserve"> ve yol</w:t>
      </w:r>
      <w:r w:rsidR="00AD4AB8" w:rsidRPr="00AE0416">
        <w:rPr>
          <w:rFonts w:ascii="Tahoma" w:hAnsi="Tahoma" w:cs="Tahoma"/>
          <w:i/>
          <w:iCs/>
          <w:sz w:val="24"/>
          <w:szCs w:val="24"/>
        </w:rPr>
        <w:t>”</w:t>
      </w:r>
      <w:r w:rsidR="00694F6B"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6F7CAF">
        <w:rPr>
          <w:rFonts w:ascii="Tahoma" w:hAnsi="Tahoma" w:cs="Tahoma"/>
          <w:sz w:val="24"/>
          <w:szCs w:val="24"/>
        </w:rPr>
        <w:t xml:space="preserve">olarak tanımlanmıştır. </w:t>
      </w:r>
    </w:p>
    <w:p w:rsidR="009B75BD" w:rsidRDefault="00854968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FEBACB3" wp14:editId="2862E2C7">
            <wp:extent cx="5760085" cy="2812415"/>
            <wp:effectExtent l="76200" t="76200" r="126365" b="1403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124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535C23" w:rsidRDefault="00535C23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125F03" w:rsidRDefault="00125F03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AE0416" w:rsidRPr="00125F03" w:rsidRDefault="005C426D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AE0416">
        <w:rPr>
          <w:rFonts w:ascii="Tahoma" w:hAnsi="Tahoma" w:cs="Tahoma"/>
          <w:sz w:val="24"/>
          <w:szCs w:val="24"/>
        </w:rPr>
        <w:t xml:space="preserve">Talas Belediyesi </w:t>
      </w:r>
      <w:r>
        <w:rPr>
          <w:rFonts w:ascii="Tahoma" w:hAnsi="Tahoma" w:cs="Tahoma"/>
          <w:sz w:val="24"/>
          <w:szCs w:val="24"/>
        </w:rPr>
        <w:t>Plan ve Proje</w:t>
      </w:r>
      <w:r w:rsidR="00AE0416">
        <w:rPr>
          <w:rFonts w:ascii="Tahoma" w:hAnsi="Tahoma" w:cs="Tahoma"/>
          <w:sz w:val="24"/>
          <w:szCs w:val="24"/>
        </w:rPr>
        <w:t xml:space="preserve"> Müdürlüğünün</w:t>
      </w:r>
      <w:r w:rsidR="00694F6B">
        <w:rPr>
          <w:rFonts w:ascii="Tahoma" w:hAnsi="Tahoma" w:cs="Tahoma"/>
          <w:sz w:val="24"/>
          <w:szCs w:val="24"/>
        </w:rPr>
        <w:t xml:space="preserve"> </w:t>
      </w:r>
      <w:r w:rsidR="00D869BF">
        <w:rPr>
          <w:rFonts w:ascii="Tahoma" w:hAnsi="Tahoma" w:cs="Tahoma"/>
          <w:sz w:val="24"/>
          <w:szCs w:val="24"/>
        </w:rPr>
        <w:t>yazısında</w:t>
      </w:r>
      <w:r w:rsidR="00AE0416">
        <w:rPr>
          <w:rFonts w:ascii="Tahoma" w:hAnsi="Tahoma" w:cs="Tahoma"/>
          <w:sz w:val="24"/>
          <w:szCs w:val="24"/>
        </w:rPr>
        <w:t>;</w:t>
      </w:r>
    </w:p>
    <w:p w:rsidR="003435BA" w:rsidRPr="003435BA" w:rsidRDefault="005C426D" w:rsidP="00145796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bCs/>
          <w:i/>
          <w:sz w:val="24"/>
          <w:szCs w:val="24"/>
        </w:rPr>
        <w:t xml:space="preserve">       </w:t>
      </w:r>
      <w:r w:rsidR="00F172A2" w:rsidRPr="00F172A2">
        <w:rPr>
          <w:rFonts w:ascii="Tahoma" w:hAnsi="Tahoma" w:cs="Tahoma"/>
          <w:bCs/>
          <w:i/>
          <w:sz w:val="24"/>
          <w:szCs w:val="24"/>
        </w:rPr>
        <w:t>“</w:t>
      </w:r>
      <w:r w:rsidRPr="005C426D">
        <w:rPr>
          <w:rFonts w:ascii="Tahoma" w:hAnsi="Tahoma" w:cs="Tahoma"/>
          <w:bCs/>
          <w:i/>
          <w:sz w:val="24"/>
          <w:szCs w:val="24"/>
        </w:rPr>
        <w:t>Talas ilçesi. Yukarı Mahalle sınırları içerisinde yer alan park alanı olarak Belediyemiz adına terkin edilen 3813 ve 3814 parsel numaralı taşınmazlar mevcut 1/1000 ölçekli uygulama imar planında minimum parsel büyüklüğü 1000 m</w:t>
      </w:r>
      <w:r w:rsidRPr="005C426D">
        <w:rPr>
          <w:rFonts w:ascii="Tahoma" w:hAnsi="Tahoma" w:cs="Tahoma"/>
          <w:bCs/>
          <w:i/>
          <w:sz w:val="24"/>
          <w:szCs w:val="24"/>
          <w:vertAlign w:val="superscript"/>
        </w:rPr>
        <w:t>2</w:t>
      </w:r>
      <w:r w:rsidRPr="005C426D">
        <w:rPr>
          <w:rFonts w:ascii="Tahoma" w:hAnsi="Tahoma" w:cs="Tahoma"/>
          <w:bCs/>
          <w:i/>
          <w:sz w:val="24"/>
          <w:szCs w:val="24"/>
        </w:rPr>
        <w:t xml:space="preserve">, Taks:0.12, </w:t>
      </w:r>
      <w:r w:rsidRPr="005C426D">
        <w:rPr>
          <w:rFonts w:ascii="Tahoma" w:hAnsi="Tahoma" w:cs="Tahoma"/>
          <w:bCs/>
          <w:i/>
          <w:sz w:val="24"/>
          <w:szCs w:val="24"/>
        </w:rPr>
        <w:lastRenderedPageBreak/>
        <w:t xml:space="preserve">Kaks:0.24 olan ayrık nizam iki katlı konut alanı olarak planlıdır. Bahsi geçen taşınmazların bulunduğu imar adaları üzerinde yeniden düzenleme yapılarak Belediyemiz Meclisinin 04.02.2019 tarihli, 25 sayılı kararı ile 1/1000 ölçekli uygulama imar planı değişikliği hazırlanmış ve onanarak yürürlüğe girmiştir. Ancak imar uygulaması işlemleri sırasında bahsi geçen imar adasının güneyinde </w:t>
      </w:r>
      <w:r w:rsidR="00742D9A">
        <w:rPr>
          <w:rFonts w:ascii="Tahoma" w:hAnsi="Tahoma" w:cs="Tahoma"/>
          <w:bCs/>
          <w:i/>
          <w:sz w:val="24"/>
          <w:szCs w:val="24"/>
        </w:rPr>
        <w:t>kuru dere</w:t>
      </w:r>
      <w:r w:rsidRPr="005C426D">
        <w:rPr>
          <w:rFonts w:ascii="Tahoma" w:hAnsi="Tahoma" w:cs="Tahoma"/>
          <w:bCs/>
          <w:i/>
          <w:sz w:val="24"/>
          <w:szCs w:val="24"/>
        </w:rPr>
        <w:t xml:space="preserve"> alanı bulunduğu görülmüştür. </w:t>
      </w:r>
      <w:r w:rsidR="00742D9A">
        <w:rPr>
          <w:rFonts w:ascii="Tahoma" w:hAnsi="Tahoma" w:cs="Tahoma"/>
          <w:bCs/>
          <w:i/>
          <w:sz w:val="24"/>
          <w:szCs w:val="24"/>
        </w:rPr>
        <w:t>Kuru dere</w:t>
      </w:r>
      <w:r w:rsidRPr="005C426D">
        <w:rPr>
          <w:rFonts w:ascii="Tahoma" w:hAnsi="Tahoma" w:cs="Tahoma"/>
          <w:bCs/>
          <w:i/>
          <w:sz w:val="24"/>
          <w:szCs w:val="24"/>
        </w:rPr>
        <w:t xml:space="preserve"> alanından çıkarılarak imar adalarının yeniden düzenlenmesi, minimum parsel büyüklüğü şartının kaldırılması</w:t>
      </w:r>
      <w:r w:rsidR="00F172A2" w:rsidRPr="00F172A2">
        <w:rPr>
          <w:rFonts w:ascii="Tahoma" w:hAnsi="Tahoma" w:cs="Tahoma"/>
          <w:bCs/>
          <w:i/>
          <w:sz w:val="24"/>
          <w:szCs w:val="24"/>
        </w:rPr>
        <w:t xml:space="preserve">…” </w:t>
      </w:r>
      <w:r w:rsidR="002F61E0" w:rsidRPr="002F61E0">
        <w:rPr>
          <w:rFonts w:ascii="Tahoma" w:hAnsi="Tahoma" w:cs="Tahoma"/>
          <w:bCs/>
          <w:sz w:val="24"/>
          <w:szCs w:val="24"/>
        </w:rPr>
        <w:t>talep edilmektedir</w:t>
      </w:r>
      <w:r w:rsidR="002F61E0">
        <w:rPr>
          <w:rFonts w:ascii="Tahoma" w:hAnsi="Tahoma" w:cs="Tahoma"/>
          <w:bCs/>
          <w:i/>
          <w:sz w:val="24"/>
          <w:szCs w:val="24"/>
        </w:rPr>
        <w:t>.</w:t>
      </w:r>
    </w:p>
    <w:p w:rsidR="00416C1F" w:rsidRDefault="0090618E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F172A2" w:rsidRPr="005C426D" w:rsidRDefault="00F172A2" w:rsidP="00F172A2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5C426D">
        <w:rPr>
          <w:rFonts w:ascii="Tahoma" w:hAnsi="Tahoma" w:cs="Tahoma"/>
          <w:bCs/>
          <w:sz w:val="24"/>
          <w:szCs w:val="24"/>
        </w:rPr>
        <w:tab/>
      </w:r>
      <w:proofErr w:type="gramStart"/>
      <w:r w:rsidRPr="005C426D">
        <w:rPr>
          <w:rFonts w:ascii="Tahoma" w:hAnsi="Tahoma" w:cs="Tahoma"/>
          <w:bCs/>
          <w:sz w:val="24"/>
          <w:szCs w:val="24"/>
        </w:rPr>
        <w:t>Söz konusu Yukarı Mahalle 3813 ve 3814 numaralı parsele isabet eden Taks:0.12, Kaks:0.24, Minimum parsel büyüklüğü: 1000 m² yapılaşma şartlı konut alanından, uygulama aşamasında oluşan problemlerden dolayı</w:t>
      </w:r>
      <w:r w:rsidR="005C426D" w:rsidRPr="005C426D">
        <w:rPr>
          <w:rFonts w:ascii="Tahoma" w:hAnsi="Tahoma" w:cs="Tahoma"/>
          <w:bCs/>
          <w:sz w:val="24"/>
          <w:szCs w:val="24"/>
        </w:rPr>
        <w:t xml:space="preserve"> yapılan Talas Belediye Meclisinin 04.02.2019 tarih 25 sayılı kararı ile onaylanan imar planı değişikliğinden sonra imar uygulaması sırasında imar adasının güneyinde </w:t>
      </w:r>
      <w:r w:rsidR="00742D9A">
        <w:rPr>
          <w:rFonts w:ascii="Tahoma" w:hAnsi="Tahoma" w:cs="Tahoma"/>
          <w:bCs/>
          <w:sz w:val="24"/>
          <w:szCs w:val="24"/>
        </w:rPr>
        <w:t>kuru dere</w:t>
      </w:r>
      <w:r w:rsidR="005C426D" w:rsidRPr="005C426D">
        <w:rPr>
          <w:rFonts w:ascii="Tahoma" w:hAnsi="Tahoma" w:cs="Tahoma"/>
          <w:bCs/>
          <w:sz w:val="24"/>
          <w:szCs w:val="24"/>
        </w:rPr>
        <w:t xml:space="preserve"> alanı bulunduğu</w:t>
      </w:r>
      <w:r w:rsidR="00742D9A">
        <w:rPr>
          <w:rFonts w:ascii="Tahoma" w:hAnsi="Tahoma" w:cs="Tahoma"/>
          <w:bCs/>
          <w:sz w:val="24"/>
          <w:szCs w:val="24"/>
        </w:rPr>
        <w:t xml:space="preserve"> görülmüş ve konut alanlarının kuru dere</w:t>
      </w:r>
      <w:r w:rsidR="005C426D" w:rsidRPr="005C426D">
        <w:rPr>
          <w:rFonts w:ascii="Tahoma" w:hAnsi="Tahoma" w:cs="Tahoma"/>
          <w:bCs/>
          <w:sz w:val="24"/>
          <w:szCs w:val="24"/>
        </w:rPr>
        <w:t xml:space="preserve"> alanına basmayacak şekilde yeniden düzenlenmesi ve minimum parsel büyüklüğü şartının kaldırılması talep</w:t>
      </w:r>
      <w:r w:rsidRPr="005C426D">
        <w:rPr>
          <w:rFonts w:ascii="Tahoma" w:hAnsi="Tahoma" w:cs="Tahoma"/>
          <w:bCs/>
          <w:sz w:val="24"/>
          <w:szCs w:val="24"/>
        </w:rPr>
        <w:t xml:space="preserve"> edilmektedir.  </w:t>
      </w:r>
      <w:proofErr w:type="gramEnd"/>
    </w:p>
    <w:p w:rsidR="00F172A2" w:rsidRPr="00F172A2" w:rsidRDefault="00F172A2" w:rsidP="00F172A2">
      <w:pPr>
        <w:tabs>
          <w:tab w:val="left" w:pos="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Pr="00F172A2">
        <w:rPr>
          <w:rFonts w:ascii="Tahoma" w:hAnsi="Tahoma" w:cs="Tahoma"/>
          <w:bCs/>
          <w:sz w:val="24"/>
          <w:szCs w:val="24"/>
        </w:rPr>
        <w:t>Bahsi geçen imar planı değişikliği talebi alanın çevresi ile birlikte incelenmiş olup, ilgili parseller ve çevresinin tamamında minimum parsel büyüklüğü yapılaşma şartı b</w:t>
      </w:r>
      <w:r>
        <w:rPr>
          <w:rFonts w:ascii="Tahoma" w:hAnsi="Tahoma" w:cs="Tahoma"/>
          <w:bCs/>
          <w:sz w:val="24"/>
          <w:szCs w:val="24"/>
        </w:rPr>
        <w:t>ulunmakta olduğu görülmektedir. Alandaki minimum parsel büyüklüğü şartının kaldırılmasının, plan bütünlüğünü bozacağı öngörüldüğünden, alandaki yapılaşma şartları değiştirilmeden, imar adaları</w:t>
      </w:r>
      <w:r w:rsidR="005C426D">
        <w:rPr>
          <w:rFonts w:ascii="Tahoma" w:hAnsi="Tahoma" w:cs="Tahoma"/>
          <w:bCs/>
          <w:sz w:val="24"/>
          <w:szCs w:val="24"/>
        </w:rPr>
        <w:t xml:space="preserve">, güneyinde bulunan </w:t>
      </w:r>
      <w:r w:rsidR="00742D9A">
        <w:rPr>
          <w:rFonts w:ascii="Tahoma" w:hAnsi="Tahoma" w:cs="Tahoma"/>
          <w:bCs/>
          <w:sz w:val="24"/>
          <w:szCs w:val="24"/>
        </w:rPr>
        <w:t>kuru dere</w:t>
      </w:r>
      <w:bookmarkStart w:id="0" w:name="_GoBack"/>
      <w:bookmarkEnd w:id="0"/>
      <w:r w:rsidR="005C426D">
        <w:rPr>
          <w:rFonts w:ascii="Tahoma" w:hAnsi="Tahoma" w:cs="Tahoma"/>
          <w:bCs/>
          <w:sz w:val="24"/>
          <w:szCs w:val="24"/>
        </w:rPr>
        <w:t xml:space="preserve"> alanına basmayacak şekilde düzenlenmiş ve </w:t>
      </w:r>
      <w:r>
        <w:rPr>
          <w:rFonts w:ascii="Tahoma" w:hAnsi="Tahoma" w:cs="Tahoma"/>
          <w:bCs/>
          <w:sz w:val="24"/>
          <w:szCs w:val="24"/>
        </w:rPr>
        <w:t>2’şer adet parsel oluşturulabilecek şekilde</w:t>
      </w:r>
      <w:r w:rsidR="00A71FCF">
        <w:rPr>
          <w:rFonts w:ascii="Tahoma" w:hAnsi="Tahoma" w:cs="Tahoma"/>
          <w:bCs/>
          <w:sz w:val="24"/>
          <w:szCs w:val="24"/>
        </w:rPr>
        <w:t xml:space="preserve"> kuzey yönünde genişletilmiş, imar adalarının kuzeyinde bulunan yollar 5 metre olarak planlanmıştır. </w:t>
      </w:r>
      <w:r>
        <w:rPr>
          <w:rFonts w:ascii="Tahoma" w:hAnsi="Tahoma" w:cs="Tahoma"/>
          <w:bCs/>
          <w:sz w:val="24"/>
          <w:szCs w:val="24"/>
        </w:rPr>
        <w:t xml:space="preserve">Alanda minimum parsel yapılaşma şartı bulunduğundan, herhangi bir nüfus artışı öngörülmemektedir. </w:t>
      </w:r>
    </w:p>
    <w:p w:rsidR="008F4104" w:rsidRDefault="002F71B9" w:rsidP="00145796">
      <w:pPr>
        <w:tabs>
          <w:tab w:val="left" w:pos="0"/>
          <w:tab w:val="left" w:pos="5400"/>
        </w:tabs>
        <w:spacing w:line="360" w:lineRule="auto"/>
        <w:ind w:left="6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 </w:t>
      </w:r>
      <w:r w:rsidR="009D61A2">
        <w:rPr>
          <w:rFonts w:ascii="Tahoma" w:hAnsi="Tahoma" w:cs="Tahoma"/>
          <w:bCs/>
          <w:sz w:val="24"/>
          <w:szCs w:val="24"/>
        </w:rPr>
        <w:t>Planlama alanında üst ölçek plan kararlarını etkileyici nitelikte herhangi bir değişiklik yapılmadığın</w:t>
      </w:r>
      <w:r w:rsidR="0013734F">
        <w:rPr>
          <w:rFonts w:ascii="Tahoma" w:hAnsi="Tahoma" w:cs="Tahoma"/>
          <w:bCs/>
          <w:sz w:val="24"/>
          <w:szCs w:val="24"/>
        </w:rPr>
        <w:t>dan</w:t>
      </w:r>
      <w:r w:rsidR="009D61A2">
        <w:rPr>
          <w:rFonts w:ascii="Tahoma" w:hAnsi="Tahoma" w:cs="Tahoma"/>
          <w:bCs/>
          <w:sz w:val="24"/>
          <w:szCs w:val="24"/>
        </w:rPr>
        <w:t xml:space="preserve">, nazım imar planlarında herhangi bir düzenleme yapılmamıştır. </w:t>
      </w:r>
    </w:p>
    <w:p w:rsidR="001559AF" w:rsidRDefault="00FE0F26" w:rsidP="00145796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 wp14:anchorId="19308B3C" wp14:editId="2AEDAA14">
            <wp:extent cx="5760085" cy="2809240"/>
            <wp:effectExtent l="76200" t="76200" r="126365" b="12446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Default="00D113EA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Uygulama İmar Planı</w:t>
      </w:r>
      <w:r w:rsidR="0026176B">
        <w:rPr>
          <w:rFonts w:ascii="Tahoma" w:hAnsi="Tahoma" w:cs="Tahoma"/>
          <w:b/>
          <w:i/>
        </w:rPr>
        <w:t xml:space="preserve"> Değişikliği</w:t>
      </w:r>
    </w:p>
    <w:p w:rsidR="00223DC8" w:rsidRPr="00C974F9" w:rsidRDefault="00223DC8" w:rsidP="00145796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sectPr w:rsidR="00223DC8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AB1" w:rsidRDefault="002D7AB1">
      <w:r>
        <w:separator/>
      </w:r>
    </w:p>
  </w:endnote>
  <w:endnote w:type="continuationSeparator" w:id="0">
    <w:p w:rsidR="002D7AB1" w:rsidRDefault="002D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310BFF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310BFF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742D9A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AB1" w:rsidRDefault="002D7AB1">
      <w:r>
        <w:separator/>
      </w:r>
    </w:p>
  </w:footnote>
  <w:footnote w:type="continuationSeparator" w:id="0">
    <w:p w:rsidR="002D7AB1" w:rsidRDefault="002D7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33D58"/>
    <w:rsid w:val="00033F88"/>
    <w:rsid w:val="00040287"/>
    <w:rsid w:val="00071EC7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3734F"/>
    <w:rsid w:val="00145796"/>
    <w:rsid w:val="00151DF8"/>
    <w:rsid w:val="00154A99"/>
    <w:rsid w:val="001559AF"/>
    <w:rsid w:val="00195D90"/>
    <w:rsid w:val="001B5975"/>
    <w:rsid w:val="001C2902"/>
    <w:rsid w:val="001E022C"/>
    <w:rsid w:val="001F41BB"/>
    <w:rsid w:val="00223DC8"/>
    <w:rsid w:val="0022433C"/>
    <w:rsid w:val="002351B1"/>
    <w:rsid w:val="00243842"/>
    <w:rsid w:val="00244C39"/>
    <w:rsid w:val="0025633C"/>
    <w:rsid w:val="0026176B"/>
    <w:rsid w:val="002740B4"/>
    <w:rsid w:val="00276B6B"/>
    <w:rsid w:val="00285158"/>
    <w:rsid w:val="002B2BF8"/>
    <w:rsid w:val="002B34C9"/>
    <w:rsid w:val="002C40ED"/>
    <w:rsid w:val="002C71DB"/>
    <w:rsid w:val="002D1583"/>
    <w:rsid w:val="002D7AB1"/>
    <w:rsid w:val="002F021F"/>
    <w:rsid w:val="002F240C"/>
    <w:rsid w:val="002F3ED9"/>
    <w:rsid w:val="002F5A65"/>
    <w:rsid w:val="002F61E0"/>
    <w:rsid w:val="002F69A5"/>
    <w:rsid w:val="002F71B9"/>
    <w:rsid w:val="002F786F"/>
    <w:rsid w:val="00301EF7"/>
    <w:rsid w:val="00310BFF"/>
    <w:rsid w:val="003168FF"/>
    <w:rsid w:val="00335FA4"/>
    <w:rsid w:val="003421D9"/>
    <w:rsid w:val="003431A9"/>
    <w:rsid w:val="003435BA"/>
    <w:rsid w:val="00347385"/>
    <w:rsid w:val="00370496"/>
    <w:rsid w:val="0037242D"/>
    <w:rsid w:val="003A5092"/>
    <w:rsid w:val="003A5605"/>
    <w:rsid w:val="003D0D9B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5220C"/>
    <w:rsid w:val="004661DF"/>
    <w:rsid w:val="004677E2"/>
    <w:rsid w:val="00474C71"/>
    <w:rsid w:val="00482AB7"/>
    <w:rsid w:val="004D1A98"/>
    <w:rsid w:val="004D4CC6"/>
    <w:rsid w:val="004D5606"/>
    <w:rsid w:val="004F2B83"/>
    <w:rsid w:val="004F4C30"/>
    <w:rsid w:val="00520AEE"/>
    <w:rsid w:val="005244A1"/>
    <w:rsid w:val="0052659E"/>
    <w:rsid w:val="00535C23"/>
    <w:rsid w:val="005676C0"/>
    <w:rsid w:val="00567A77"/>
    <w:rsid w:val="00567AB4"/>
    <w:rsid w:val="005834A2"/>
    <w:rsid w:val="00583994"/>
    <w:rsid w:val="005854A3"/>
    <w:rsid w:val="005A1E95"/>
    <w:rsid w:val="005B39EB"/>
    <w:rsid w:val="005C148B"/>
    <w:rsid w:val="005C426D"/>
    <w:rsid w:val="005F6343"/>
    <w:rsid w:val="00617FB1"/>
    <w:rsid w:val="00625BFF"/>
    <w:rsid w:val="00645D57"/>
    <w:rsid w:val="00657E76"/>
    <w:rsid w:val="00662BE7"/>
    <w:rsid w:val="00690FED"/>
    <w:rsid w:val="00694F6B"/>
    <w:rsid w:val="006973BC"/>
    <w:rsid w:val="006B1B9D"/>
    <w:rsid w:val="006C29B7"/>
    <w:rsid w:val="006D0179"/>
    <w:rsid w:val="006E2853"/>
    <w:rsid w:val="006E4049"/>
    <w:rsid w:val="006E65BD"/>
    <w:rsid w:val="006F7CAF"/>
    <w:rsid w:val="007038B6"/>
    <w:rsid w:val="00704E27"/>
    <w:rsid w:val="0071696F"/>
    <w:rsid w:val="00721B31"/>
    <w:rsid w:val="00740614"/>
    <w:rsid w:val="00742D9A"/>
    <w:rsid w:val="007740F9"/>
    <w:rsid w:val="00776D97"/>
    <w:rsid w:val="0079724E"/>
    <w:rsid w:val="007E73B9"/>
    <w:rsid w:val="007F4E30"/>
    <w:rsid w:val="007F56BF"/>
    <w:rsid w:val="00810992"/>
    <w:rsid w:val="00826172"/>
    <w:rsid w:val="00840CB3"/>
    <w:rsid w:val="00851DEF"/>
    <w:rsid w:val="00854968"/>
    <w:rsid w:val="0088726D"/>
    <w:rsid w:val="008A3660"/>
    <w:rsid w:val="008A4C45"/>
    <w:rsid w:val="008B17CD"/>
    <w:rsid w:val="008C24B5"/>
    <w:rsid w:val="008F4104"/>
    <w:rsid w:val="009004E2"/>
    <w:rsid w:val="00902509"/>
    <w:rsid w:val="009043B4"/>
    <w:rsid w:val="0090618E"/>
    <w:rsid w:val="00906205"/>
    <w:rsid w:val="009209F7"/>
    <w:rsid w:val="00926319"/>
    <w:rsid w:val="00932115"/>
    <w:rsid w:val="0094487C"/>
    <w:rsid w:val="0096031B"/>
    <w:rsid w:val="00965D96"/>
    <w:rsid w:val="009663BE"/>
    <w:rsid w:val="0099325E"/>
    <w:rsid w:val="009A5001"/>
    <w:rsid w:val="009B75BD"/>
    <w:rsid w:val="009C71DC"/>
    <w:rsid w:val="009D2AB6"/>
    <w:rsid w:val="009D61A2"/>
    <w:rsid w:val="009F29B2"/>
    <w:rsid w:val="00A13808"/>
    <w:rsid w:val="00A4470E"/>
    <w:rsid w:val="00A611DC"/>
    <w:rsid w:val="00A67CB7"/>
    <w:rsid w:val="00A71FCF"/>
    <w:rsid w:val="00A84CB5"/>
    <w:rsid w:val="00A87B82"/>
    <w:rsid w:val="00A9231C"/>
    <w:rsid w:val="00AA2B90"/>
    <w:rsid w:val="00AA40D5"/>
    <w:rsid w:val="00AB1353"/>
    <w:rsid w:val="00AB3D18"/>
    <w:rsid w:val="00AD4AB8"/>
    <w:rsid w:val="00AE0416"/>
    <w:rsid w:val="00AE7685"/>
    <w:rsid w:val="00AE78C8"/>
    <w:rsid w:val="00B11AA0"/>
    <w:rsid w:val="00B332B0"/>
    <w:rsid w:val="00B3689C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B458D"/>
    <w:rsid w:val="00CC12A6"/>
    <w:rsid w:val="00CC20D2"/>
    <w:rsid w:val="00CE1122"/>
    <w:rsid w:val="00CE1452"/>
    <w:rsid w:val="00CE1E1F"/>
    <w:rsid w:val="00CE7E38"/>
    <w:rsid w:val="00CF1A0D"/>
    <w:rsid w:val="00D06C9E"/>
    <w:rsid w:val="00D113EA"/>
    <w:rsid w:val="00D33C06"/>
    <w:rsid w:val="00D527E2"/>
    <w:rsid w:val="00D869BF"/>
    <w:rsid w:val="00D907BD"/>
    <w:rsid w:val="00DA45CE"/>
    <w:rsid w:val="00DC2F4F"/>
    <w:rsid w:val="00DE036B"/>
    <w:rsid w:val="00DE6B48"/>
    <w:rsid w:val="00E137C2"/>
    <w:rsid w:val="00E1749C"/>
    <w:rsid w:val="00E3163D"/>
    <w:rsid w:val="00E410DF"/>
    <w:rsid w:val="00E472B1"/>
    <w:rsid w:val="00E543AD"/>
    <w:rsid w:val="00E62280"/>
    <w:rsid w:val="00E74A12"/>
    <w:rsid w:val="00E91069"/>
    <w:rsid w:val="00E95E2F"/>
    <w:rsid w:val="00EA0B08"/>
    <w:rsid w:val="00EC1210"/>
    <w:rsid w:val="00EC3450"/>
    <w:rsid w:val="00EC4113"/>
    <w:rsid w:val="00EC5A53"/>
    <w:rsid w:val="00EC5B98"/>
    <w:rsid w:val="00ED0EEA"/>
    <w:rsid w:val="00ED1442"/>
    <w:rsid w:val="00EE4C4C"/>
    <w:rsid w:val="00F016E8"/>
    <w:rsid w:val="00F10C7B"/>
    <w:rsid w:val="00F10C86"/>
    <w:rsid w:val="00F172A2"/>
    <w:rsid w:val="00F24613"/>
    <w:rsid w:val="00F26791"/>
    <w:rsid w:val="00F33F6B"/>
    <w:rsid w:val="00F40583"/>
    <w:rsid w:val="00F55655"/>
    <w:rsid w:val="00F73FC6"/>
    <w:rsid w:val="00F771C2"/>
    <w:rsid w:val="00F8648B"/>
    <w:rsid w:val="00F90A22"/>
    <w:rsid w:val="00FC1754"/>
    <w:rsid w:val="00FD5C25"/>
    <w:rsid w:val="00FE0062"/>
    <w:rsid w:val="00FE0F26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A3EABD-646B-4E57-9C76-EC49C7C8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Katar</dc:creator>
  <cp:lastModifiedBy>Fatih Katar</cp:lastModifiedBy>
  <cp:revision>4</cp:revision>
  <cp:lastPrinted>2018-05-04T08:25:00Z</cp:lastPrinted>
  <dcterms:created xsi:type="dcterms:W3CDTF">2019-10-25T11:02:00Z</dcterms:created>
  <dcterms:modified xsi:type="dcterms:W3CDTF">2019-10-25T11:17:00Z</dcterms:modified>
</cp:coreProperties>
</file>